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814" w:rsidRPr="00F724F8" w:rsidRDefault="00F724F8" w:rsidP="00F724F8">
      <w:pPr>
        <w:spacing w:line="276" w:lineRule="auto"/>
        <w:jc w:val="center"/>
        <w:rPr>
          <w:b/>
          <w:color w:val="auto"/>
          <w:sz w:val="24"/>
        </w:rPr>
      </w:pPr>
      <w:r w:rsidRPr="00F724F8">
        <w:rPr>
          <w:b/>
          <w:color w:val="auto"/>
          <w:sz w:val="24"/>
        </w:rPr>
        <w:t xml:space="preserve">Методические материалы педагогов </w:t>
      </w:r>
      <w:r w:rsidR="00845E91">
        <w:rPr>
          <w:b/>
          <w:color w:val="auto"/>
          <w:sz w:val="24"/>
        </w:rPr>
        <w:t>МАУДО «</w:t>
      </w:r>
      <w:r w:rsidRPr="00F724F8">
        <w:rPr>
          <w:b/>
          <w:color w:val="auto"/>
          <w:sz w:val="24"/>
        </w:rPr>
        <w:t>ДШИ «Камертон»</w:t>
      </w:r>
      <w:r w:rsidR="00845E91">
        <w:rPr>
          <w:b/>
          <w:color w:val="auto"/>
          <w:sz w:val="24"/>
        </w:rPr>
        <w:t xml:space="preserve"> г. Магнитогорска</w:t>
      </w:r>
    </w:p>
    <w:p w:rsidR="00F724F8" w:rsidRDefault="00F724F8" w:rsidP="00F724F8">
      <w:pPr>
        <w:spacing w:line="276" w:lineRule="auto"/>
        <w:jc w:val="center"/>
        <w:rPr>
          <w:b/>
          <w:color w:val="auto"/>
          <w:sz w:val="24"/>
        </w:rPr>
      </w:pPr>
      <w:r w:rsidRPr="00F724F8">
        <w:rPr>
          <w:b/>
          <w:color w:val="auto"/>
          <w:sz w:val="24"/>
        </w:rPr>
        <w:t>2023-2024 учебный год</w:t>
      </w:r>
    </w:p>
    <w:p w:rsidR="00F724F8" w:rsidRDefault="00F724F8" w:rsidP="00F724F8">
      <w:pPr>
        <w:spacing w:line="276" w:lineRule="auto"/>
        <w:jc w:val="center"/>
        <w:rPr>
          <w:b/>
          <w:color w:val="auto"/>
          <w:sz w:val="24"/>
        </w:rPr>
      </w:pPr>
    </w:p>
    <w:tbl>
      <w:tblPr>
        <w:tblStyle w:val="a9"/>
        <w:tblW w:w="9206" w:type="dxa"/>
        <w:tblLook w:val="04A0" w:firstRow="1" w:lastRow="0" w:firstColumn="1" w:lastColumn="0" w:noHBand="0" w:noVBand="1"/>
      </w:tblPr>
      <w:tblGrid>
        <w:gridCol w:w="560"/>
        <w:gridCol w:w="2410"/>
        <w:gridCol w:w="4111"/>
        <w:gridCol w:w="2125"/>
      </w:tblGrid>
      <w:tr w:rsidR="00F724F8" w:rsidTr="00C54F3F">
        <w:tc>
          <w:tcPr>
            <w:tcW w:w="560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 xml:space="preserve">№ </w:t>
            </w:r>
            <w:proofErr w:type="gramStart"/>
            <w:r>
              <w:rPr>
                <w:b/>
                <w:color w:val="auto"/>
                <w:sz w:val="24"/>
              </w:rPr>
              <w:t>п</w:t>
            </w:r>
            <w:proofErr w:type="gramEnd"/>
            <w:r>
              <w:rPr>
                <w:b/>
                <w:color w:val="auto"/>
                <w:sz w:val="24"/>
              </w:rPr>
              <w:t>/п</w:t>
            </w:r>
          </w:p>
        </w:tc>
        <w:tc>
          <w:tcPr>
            <w:tcW w:w="2410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Вид методической продукции</w:t>
            </w:r>
          </w:p>
        </w:tc>
        <w:tc>
          <w:tcPr>
            <w:tcW w:w="4111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Тема методической продукции</w:t>
            </w:r>
          </w:p>
        </w:tc>
        <w:tc>
          <w:tcPr>
            <w:tcW w:w="2125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Ф.И.О. автора</w:t>
            </w:r>
          </w:p>
        </w:tc>
      </w:tr>
      <w:tr w:rsidR="00F724F8" w:rsidTr="00C54F3F">
        <w:tc>
          <w:tcPr>
            <w:tcW w:w="560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</w:t>
            </w:r>
          </w:p>
        </w:tc>
        <w:tc>
          <w:tcPr>
            <w:tcW w:w="2410" w:type="dxa"/>
          </w:tcPr>
          <w:p w:rsidR="00F724F8" w:rsidRPr="00F724F8" w:rsidRDefault="00F724F8" w:rsidP="00F724F8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F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4111" w:type="dxa"/>
          </w:tcPr>
          <w:p w:rsidR="00F724F8" w:rsidRPr="00F724F8" w:rsidRDefault="00F724F8" w:rsidP="00F724F8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F8"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Просветительская и общественная деятельность </w:t>
            </w:r>
            <w:proofErr w:type="spellStart"/>
            <w:r w:rsidRPr="00F724F8">
              <w:rPr>
                <w:rFonts w:ascii="Times New Roman" w:hAnsi="Times New Roman" w:cs="Times New Roman"/>
                <w:sz w:val="24"/>
                <w:szCs w:val="24"/>
              </w:rPr>
              <w:t>Р.Бакирова</w:t>
            </w:r>
            <w:proofErr w:type="spellEnd"/>
            <w:r w:rsidRPr="00F724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чл. Союза композиторов РФ и РТ</w:t>
            </w:r>
          </w:p>
        </w:tc>
        <w:tc>
          <w:tcPr>
            <w:tcW w:w="2125" w:type="dxa"/>
          </w:tcPr>
          <w:p w:rsidR="00F724F8" w:rsidRPr="00F724F8" w:rsidRDefault="00F724F8" w:rsidP="00F724F8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F8">
              <w:rPr>
                <w:rFonts w:ascii="Times New Roman" w:hAnsi="Times New Roman" w:cs="Times New Roman"/>
                <w:sz w:val="24"/>
                <w:szCs w:val="24"/>
              </w:rPr>
              <w:t>Малюкова С.С.</w:t>
            </w:r>
          </w:p>
        </w:tc>
      </w:tr>
      <w:tr w:rsidR="00F724F8" w:rsidTr="00C54F3F">
        <w:tc>
          <w:tcPr>
            <w:tcW w:w="560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</w:t>
            </w:r>
          </w:p>
        </w:tc>
        <w:tc>
          <w:tcPr>
            <w:tcW w:w="2410" w:type="dxa"/>
          </w:tcPr>
          <w:p w:rsidR="00F724F8" w:rsidRPr="00F724F8" w:rsidRDefault="00F724F8" w:rsidP="00F724F8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F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4111" w:type="dxa"/>
          </w:tcPr>
          <w:p w:rsidR="00F724F8" w:rsidRPr="00F724F8" w:rsidRDefault="00F724F8" w:rsidP="00F724F8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F8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</w:t>
            </w:r>
            <w:proofErr w:type="spellStart"/>
            <w:r w:rsidRPr="00F724F8">
              <w:rPr>
                <w:rFonts w:ascii="Times New Roman" w:hAnsi="Times New Roman" w:cs="Times New Roman"/>
                <w:sz w:val="24"/>
                <w:szCs w:val="24"/>
              </w:rPr>
              <w:t>Г.Рахмитуллина</w:t>
            </w:r>
            <w:proofErr w:type="spellEnd"/>
            <w:r w:rsidRPr="00F724F8">
              <w:rPr>
                <w:rFonts w:ascii="Times New Roman" w:hAnsi="Times New Roman" w:cs="Times New Roman"/>
                <w:sz w:val="24"/>
                <w:szCs w:val="24"/>
              </w:rPr>
              <w:t xml:space="preserve"> – как притяж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для талантливых вокалистов</w:t>
            </w:r>
          </w:p>
        </w:tc>
        <w:tc>
          <w:tcPr>
            <w:tcW w:w="2125" w:type="dxa"/>
          </w:tcPr>
          <w:p w:rsidR="00F724F8" w:rsidRPr="00F724F8" w:rsidRDefault="00F724F8" w:rsidP="00F724F8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F8">
              <w:rPr>
                <w:rFonts w:ascii="Times New Roman" w:hAnsi="Times New Roman" w:cs="Times New Roman"/>
                <w:sz w:val="24"/>
                <w:szCs w:val="24"/>
              </w:rPr>
              <w:t>Малюкова С.С.</w:t>
            </w:r>
          </w:p>
        </w:tc>
      </w:tr>
      <w:tr w:rsidR="004F65C3" w:rsidTr="00C54F3F">
        <w:tc>
          <w:tcPr>
            <w:tcW w:w="560" w:type="dxa"/>
          </w:tcPr>
          <w:p w:rsidR="004F65C3" w:rsidRDefault="004F65C3" w:rsidP="00E6661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3</w:t>
            </w:r>
          </w:p>
        </w:tc>
        <w:tc>
          <w:tcPr>
            <w:tcW w:w="2410" w:type="dxa"/>
          </w:tcPr>
          <w:p w:rsidR="004F65C3" w:rsidRPr="00F724F8" w:rsidRDefault="004F65C3" w:rsidP="00F724F8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опыта работы</w:t>
            </w:r>
          </w:p>
        </w:tc>
        <w:tc>
          <w:tcPr>
            <w:tcW w:w="4111" w:type="dxa"/>
          </w:tcPr>
          <w:p w:rsidR="004F65C3" w:rsidRPr="00F724F8" w:rsidRDefault="004F65C3" w:rsidP="00F724F8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Калейдоскоп сказок</w:t>
            </w:r>
          </w:p>
        </w:tc>
        <w:tc>
          <w:tcPr>
            <w:tcW w:w="2125" w:type="dxa"/>
          </w:tcPr>
          <w:p w:rsidR="004F65C3" w:rsidRPr="00F724F8" w:rsidRDefault="004F65C3" w:rsidP="00F724F8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F8">
              <w:rPr>
                <w:rFonts w:ascii="Times New Roman" w:hAnsi="Times New Roman" w:cs="Times New Roman"/>
                <w:sz w:val="24"/>
                <w:szCs w:val="24"/>
              </w:rPr>
              <w:t>Малюкова С.С.</w:t>
            </w:r>
          </w:p>
        </w:tc>
      </w:tr>
      <w:tr w:rsidR="004F65C3" w:rsidTr="00C54F3F">
        <w:tc>
          <w:tcPr>
            <w:tcW w:w="560" w:type="dxa"/>
          </w:tcPr>
          <w:p w:rsidR="004F65C3" w:rsidRDefault="004F65C3" w:rsidP="00E6661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4</w:t>
            </w:r>
          </w:p>
        </w:tc>
        <w:tc>
          <w:tcPr>
            <w:tcW w:w="2410" w:type="dxa"/>
          </w:tcPr>
          <w:p w:rsidR="004F65C3" w:rsidRPr="00F724F8" w:rsidRDefault="004F65C3" w:rsidP="00F724F8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4F65C3" w:rsidRPr="00F724F8" w:rsidRDefault="004F65C3" w:rsidP="00F724F8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Изучение басового ключа на начальном этапе обучения</w:t>
            </w:r>
          </w:p>
        </w:tc>
        <w:tc>
          <w:tcPr>
            <w:tcW w:w="2125" w:type="dxa"/>
          </w:tcPr>
          <w:p w:rsidR="004F65C3" w:rsidRPr="00F724F8" w:rsidRDefault="004F65C3" w:rsidP="00F724F8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Стебнева</w:t>
            </w:r>
            <w:proofErr w:type="spellEnd"/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Е.А.</w:t>
            </w:r>
          </w:p>
        </w:tc>
      </w:tr>
      <w:tr w:rsidR="004F65C3" w:rsidTr="00C54F3F">
        <w:tc>
          <w:tcPr>
            <w:tcW w:w="560" w:type="dxa"/>
          </w:tcPr>
          <w:p w:rsidR="004F65C3" w:rsidRDefault="004F65C3" w:rsidP="00E6661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5</w:t>
            </w:r>
          </w:p>
        </w:tc>
        <w:tc>
          <w:tcPr>
            <w:tcW w:w="2410" w:type="dxa"/>
          </w:tcPr>
          <w:p w:rsidR="004F65C3" w:rsidRPr="00F724F8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</w:p>
        </w:tc>
        <w:tc>
          <w:tcPr>
            <w:tcW w:w="4111" w:type="dxa"/>
          </w:tcPr>
          <w:p w:rsidR="004F65C3" w:rsidRPr="00F724F8" w:rsidRDefault="004F65C3" w:rsidP="00F724F8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Игровые приемы в обучении детей 5-6 лет в классе фортепиано</w:t>
            </w:r>
          </w:p>
        </w:tc>
        <w:tc>
          <w:tcPr>
            <w:tcW w:w="2125" w:type="dxa"/>
          </w:tcPr>
          <w:p w:rsidR="004F65C3" w:rsidRPr="00F724F8" w:rsidRDefault="004F65C3" w:rsidP="00F724F8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Стебнева</w:t>
            </w:r>
            <w:proofErr w:type="spellEnd"/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Е.А.</w:t>
            </w:r>
          </w:p>
        </w:tc>
      </w:tr>
      <w:tr w:rsidR="004F65C3" w:rsidTr="00C54F3F">
        <w:tc>
          <w:tcPr>
            <w:tcW w:w="560" w:type="dxa"/>
          </w:tcPr>
          <w:p w:rsidR="004F65C3" w:rsidRDefault="004F65C3" w:rsidP="00E6661F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6</w:t>
            </w:r>
          </w:p>
        </w:tc>
        <w:tc>
          <w:tcPr>
            <w:tcW w:w="2410" w:type="dxa"/>
          </w:tcPr>
          <w:p w:rsidR="004F65C3" w:rsidRPr="00F724F8" w:rsidRDefault="004F65C3" w:rsidP="00F724F8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4F65C3" w:rsidRPr="00F724F8" w:rsidRDefault="004F65C3" w:rsidP="00F724F8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Развитие гармонического слуха на уроках сольфеджио</w:t>
            </w:r>
          </w:p>
        </w:tc>
        <w:tc>
          <w:tcPr>
            <w:tcW w:w="2125" w:type="dxa"/>
          </w:tcPr>
          <w:p w:rsidR="004F65C3" w:rsidRPr="00F724F8" w:rsidRDefault="004F65C3" w:rsidP="00F724F8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Воронина З.М.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A94A56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7</w:t>
            </w:r>
          </w:p>
        </w:tc>
        <w:tc>
          <w:tcPr>
            <w:tcW w:w="2410" w:type="dxa"/>
          </w:tcPr>
          <w:p w:rsidR="004F65C3" w:rsidRPr="006B234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6B234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работа</w:t>
            </w:r>
          </w:p>
        </w:tc>
        <w:tc>
          <w:tcPr>
            <w:tcW w:w="4111" w:type="dxa"/>
          </w:tcPr>
          <w:p w:rsidR="004F65C3" w:rsidRPr="006B234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6B234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Развитие образно-смысловой сферы начинающего скрипача</w:t>
            </w:r>
          </w:p>
        </w:tc>
        <w:tc>
          <w:tcPr>
            <w:tcW w:w="2125" w:type="dxa"/>
          </w:tcPr>
          <w:p w:rsidR="004F65C3" w:rsidRPr="006B234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6B234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Муштей</w:t>
            </w:r>
            <w:proofErr w:type="spellEnd"/>
            <w:r w:rsidRPr="006B234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И.М.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8</w:t>
            </w:r>
          </w:p>
        </w:tc>
        <w:tc>
          <w:tcPr>
            <w:tcW w:w="2410" w:type="dxa"/>
          </w:tcPr>
          <w:p w:rsidR="004F65C3" w:rsidRPr="006B234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Некоторые особенности обучения</w:t>
            </w:r>
          </w:p>
          <w:p w:rsidR="004F65C3" w:rsidRPr="006B234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детей игре на духовых инструментах в подготовительных классах ДМШ, ДШИ</w:t>
            </w:r>
          </w:p>
        </w:tc>
        <w:tc>
          <w:tcPr>
            <w:tcW w:w="2125" w:type="dxa"/>
          </w:tcPr>
          <w:p w:rsidR="004F65C3" w:rsidRPr="006B234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Марков Д.Ю.</w:t>
            </w:r>
          </w:p>
        </w:tc>
      </w:tr>
      <w:tr w:rsidR="001E560D" w:rsidTr="00C54F3F">
        <w:tc>
          <w:tcPr>
            <w:tcW w:w="560" w:type="dxa"/>
          </w:tcPr>
          <w:p w:rsidR="001E560D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9</w:t>
            </w:r>
          </w:p>
        </w:tc>
        <w:tc>
          <w:tcPr>
            <w:tcW w:w="2410" w:type="dxa"/>
          </w:tcPr>
          <w:p w:rsidR="001E560D" w:rsidRPr="00F724F8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1E560D" w:rsidRPr="004F65C3" w:rsidRDefault="001E560D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Исполнительское дыхание, его особенности и его развитие </w:t>
            </w:r>
          </w:p>
        </w:tc>
        <w:tc>
          <w:tcPr>
            <w:tcW w:w="2125" w:type="dxa"/>
          </w:tcPr>
          <w:p w:rsidR="001E560D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Марков Д.Ю.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10</w:t>
            </w:r>
          </w:p>
        </w:tc>
        <w:tc>
          <w:tcPr>
            <w:tcW w:w="2410" w:type="dxa"/>
          </w:tcPr>
          <w:p w:rsidR="004F65C3" w:rsidRPr="00F724F8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отчетного концерта отделения духовых и ударных инструментов</w:t>
            </w:r>
          </w:p>
        </w:tc>
        <w:tc>
          <w:tcPr>
            <w:tcW w:w="2125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Марков Д.Ю.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11</w:t>
            </w:r>
          </w:p>
        </w:tc>
        <w:tc>
          <w:tcPr>
            <w:tcW w:w="2410" w:type="dxa"/>
          </w:tcPr>
          <w:p w:rsidR="004F65C3" w:rsidRPr="00F724F8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Творческая работа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 гостях у музыки</w:t>
            </w:r>
          </w:p>
        </w:tc>
        <w:tc>
          <w:tcPr>
            <w:tcW w:w="2125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Задонская Е.В.</w:t>
            </w:r>
          </w:p>
        </w:tc>
      </w:tr>
      <w:tr w:rsidR="001E560D" w:rsidTr="00C54F3F">
        <w:tc>
          <w:tcPr>
            <w:tcW w:w="560" w:type="dxa"/>
          </w:tcPr>
          <w:p w:rsidR="001E560D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12</w:t>
            </w:r>
          </w:p>
        </w:tc>
        <w:tc>
          <w:tcPr>
            <w:tcW w:w="2410" w:type="dxa"/>
          </w:tcPr>
          <w:p w:rsidR="001E560D" w:rsidRPr="004F65C3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4111" w:type="dxa"/>
          </w:tcPr>
          <w:p w:rsidR="001E560D" w:rsidRPr="004F65C3" w:rsidRDefault="001E560D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gram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Кейс-технологии</w:t>
            </w:r>
            <w:proofErr w:type="gramEnd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в рамках проекта «В гостях у музыки»</w:t>
            </w:r>
          </w:p>
        </w:tc>
        <w:tc>
          <w:tcPr>
            <w:tcW w:w="2125" w:type="dxa"/>
          </w:tcPr>
          <w:p w:rsidR="001E560D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Задонская Е.В.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13</w:t>
            </w:r>
          </w:p>
        </w:tc>
        <w:tc>
          <w:tcPr>
            <w:tcW w:w="2410" w:type="dxa"/>
          </w:tcPr>
          <w:p w:rsidR="004F65C3" w:rsidRP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Детский альбом или необыкновенная история мальчика Песни</w:t>
            </w:r>
          </w:p>
        </w:tc>
        <w:tc>
          <w:tcPr>
            <w:tcW w:w="2125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Задонская Е.В.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14</w:t>
            </w:r>
          </w:p>
        </w:tc>
        <w:tc>
          <w:tcPr>
            <w:tcW w:w="2410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Волшебная флейта</w:t>
            </w:r>
          </w:p>
        </w:tc>
        <w:tc>
          <w:tcPr>
            <w:tcW w:w="2125" w:type="dxa"/>
          </w:tcPr>
          <w:p w:rsidR="004F65C3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Задонская Е.В.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15</w:t>
            </w:r>
          </w:p>
        </w:tc>
        <w:tc>
          <w:tcPr>
            <w:tcW w:w="2410" w:type="dxa"/>
          </w:tcPr>
          <w:p w:rsidR="004F65C3" w:rsidRPr="00F724F8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Презентация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Наставничество – это…</w:t>
            </w:r>
          </w:p>
        </w:tc>
        <w:tc>
          <w:tcPr>
            <w:tcW w:w="2125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16</w:t>
            </w:r>
          </w:p>
        </w:tc>
        <w:tc>
          <w:tcPr>
            <w:tcW w:w="2410" w:type="dxa"/>
          </w:tcPr>
          <w:p w:rsidR="004F65C3" w:rsidRPr="00F724F8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Подготовка учащегося к концертному выступлению</w:t>
            </w:r>
          </w:p>
        </w:tc>
        <w:tc>
          <w:tcPr>
            <w:tcW w:w="2125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Манапов</w:t>
            </w:r>
            <w:proofErr w:type="spellEnd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И.М.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17</w:t>
            </w:r>
          </w:p>
        </w:tc>
        <w:tc>
          <w:tcPr>
            <w:tcW w:w="2410" w:type="dxa"/>
          </w:tcPr>
          <w:p w:rsidR="004F65C3" w:rsidRPr="00F724F8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Доклад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Инновации и традиции в образовательной практике ДШИ «Камертон»</w:t>
            </w:r>
          </w:p>
        </w:tc>
        <w:tc>
          <w:tcPr>
            <w:tcW w:w="2125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Рослякова</w:t>
            </w:r>
            <w:proofErr w:type="spellEnd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О.В.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18</w:t>
            </w:r>
          </w:p>
        </w:tc>
        <w:tc>
          <w:tcPr>
            <w:tcW w:w="2410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Конспект показательного урока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Акробатика в танце</w:t>
            </w:r>
          </w:p>
        </w:tc>
        <w:tc>
          <w:tcPr>
            <w:tcW w:w="2125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Кузнецова С.М.</w:t>
            </w:r>
          </w:p>
        </w:tc>
      </w:tr>
      <w:tr w:rsidR="001E560D" w:rsidTr="00C54F3F">
        <w:tc>
          <w:tcPr>
            <w:tcW w:w="560" w:type="dxa"/>
          </w:tcPr>
          <w:p w:rsidR="001E560D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19</w:t>
            </w:r>
          </w:p>
        </w:tc>
        <w:tc>
          <w:tcPr>
            <w:tcW w:w="2410" w:type="dxa"/>
          </w:tcPr>
          <w:p w:rsidR="001E560D" w:rsidRPr="004F65C3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4111" w:type="dxa"/>
          </w:tcPr>
          <w:p w:rsidR="001E560D" w:rsidRPr="004F65C3" w:rsidRDefault="001E560D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Особенности введения акробатических элементов в современный танец</w:t>
            </w:r>
          </w:p>
        </w:tc>
        <w:tc>
          <w:tcPr>
            <w:tcW w:w="2125" w:type="dxa"/>
          </w:tcPr>
          <w:p w:rsidR="001E560D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Кузнецова С.М.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lastRenderedPageBreak/>
              <w:t>20</w:t>
            </w:r>
          </w:p>
        </w:tc>
        <w:tc>
          <w:tcPr>
            <w:tcW w:w="2410" w:type="dxa"/>
          </w:tcPr>
          <w:p w:rsidR="004F65C3" w:rsidRPr="004F65C3" w:rsidRDefault="004F65C3" w:rsidP="00B86FDA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724F8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4F65C3" w:rsidRPr="004F65C3" w:rsidRDefault="004F65C3" w:rsidP="00B86FDA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F65C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Организация самостоятельной работы флейтиста на начальном этапе обучения</w:t>
            </w:r>
          </w:p>
        </w:tc>
        <w:tc>
          <w:tcPr>
            <w:tcW w:w="2125" w:type="dxa"/>
          </w:tcPr>
          <w:p w:rsidR="004F65C3" w:rsidRDefault="004F65C3" w:rsidP="00B86FDA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Колобова Л.Г.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21</w:t>
            </w:r>
          </w:p>
        </w:tc>
        <w:tc>
          <w:tcPr>
            <w:tcW w:w="2410" w:type="dxa"/>
          </w:tcPr>
          <w:p w:rsidR="004F65C3" w:rsidRP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4F65C3" w:rsidRP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Растим профессионалов</w:t>
            </w:r>
          </w:p>
        </w:tc>
        <w:tc>
          <w:tcPr>
            <w:tcW w:w="2125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Федюкова Е.Б.</w:t>
            </w:r>
          </w:p>
        </w:tc>
      </w:tr>
      <w:tr w:rsidR="004F65C3" w:rsidTr="00C54F3F">
        <w:tc>
          <w:tcPr>
            <w:tcW w:w="560" w:type="dxa"/>
          </w:tcPr>
          <w:p w:rsidR="004F65C3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22</w:t>
            </w:r>
          </w:p>
        </w:tc>
        <w:tc>
          <w:tcPr>
            <w:tcW w:w="2410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4111" w:type="dxa"/>
          </w:tcPr>
          <w:p w:rsidR="004F65C3" w:rsidRDefault="004F65C3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Проектная деятельность в хоре русской песни «Виноград»</w:t>
            </w:r>
          </w:p>
        </w:tc>
        <w:tc>
          <w:tcPr>
            <w:tcW w:w="2125" w:type="dxa"/>
          </w:tcPr>
          <w:p w:rsidR="004F65C3" w:rsidRDefault="004F65C3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Макаренко О.Н.</w:t>
            </w:r>
          </w:p>
        </w:tc>
      </w:tr>
      <w:tr w:rsidR="001E560D" w:rsidTr="00C54F3F">
        <w:tc>
          <w:tcPr>
            <w:tcW w:w="560" w:type="dxa"/>
          </w:tcPr>
          <w:p w:rsidR="001E560D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23</w:t>
            </w:r>
          </w:p>
        </w:tc>
        <w:tc>
          <w:tcPr>
            <w:tcW w:w="2410" w:type="dxa"/>
          </w:tcPr>
          <w:p w:rsidR="001E560D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1E560D" w:rsidRDefault="001E560D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Использование мультимедийных технологий на уроках музыкальной литературы</w:t>
            </w:r>
          </w:p>
        </w:tc>
        <w:tc>
          <w:tcPr>
            <w:tcW w:w="2125" w:type="dxa"/>
          </w:tcPr>
          <w:p w:rsidR="001E560D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Смирнова Ю.Р.</w:t>
            </w:r>
          </w:p>
        </w:tc>
      </w:tr>
      <w:tr w:rsidR="001E560D" w:rsidTr="00C54F3F">
        <w:tc>
          <w:tcPr>
            <w:tcW w:w="560" w:type="dxa"/>
          </w:tcPr>
          <w:p w:rsidR="001E560D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24</w:t>
            </w:r>
          </w:p>
        </w:tc>
        <w:tc>
          <w:tcPr>
            <w:tcW w:w="2410" w:type="dxa"/>
          </w:tcPr>
          <w:p w:rsidR="001E560D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1E560D" w:rsidRDefault="001E560D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Приемы и методы вокально-хоровой работы</w:t>
            </w:r>
          </w:p>
        </w:tc>
        <w:tc>
          <w:tcPr>
            <w:tcW w:w="2125" w:type="dxa"/>
          </w:tcPr>
          <w:p w:rsidR="001E560D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Глазунова О.В.</w:t>
            </w:r>
          </w:p>
        </w:tc>
      </w:tr>
      <w:tr w:rsidR="001E560D" w:rsidTr="00C54F3F">
        <w:tc>
          <w:tcPr>
            <w:tcW w:w="560" w:type="dxa"/>
          </w:tcPr>
          <w:p w:rsidR="001E560D" w:rsidRDefault="00C54F3F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25</w:t>
            </w:r>
          </w:p>
        </w:tc>
        <w:tc>
          <w:tcPr>
            <w:tcW w:w="2410" w:type="dxa"/>
          </w:tcPr>
          <w:p w:rsidR="001E560D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4111" w:type="dxa"/>
          </w:tcPr>
          <w:p w:rsidR="001E560D" w:rsidRDefault="001E560D" w:rsidP="006B2343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Занимательное сольфеджио</w:t>
            </w:r>
          </w:p>
        </w:tc>
        <w:tc>
          <w:tcPr>
            <w:tcW w:w="2125" w:type="dxa"/>
          </w:tcPr>
          <w:p w:rsidR="001E560D" w:rsidRDefault="001E560D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Сирик</w:t>
            </w:r>
            <w:proofErr w:type="spellEnd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О.В.</w:t>
            </w:r>
          </w:p>
        </w:tc>
      </w:tr>
      <w:tr w:rsidR="00845E91" w:rsidRPr="00845E91" w:rsidTr="00C54F3F">
        <w:tc>
          <w:tcPr>
            <w:tcW w:w="560" w:type="dxa"/>
          </w:tcPr>
          <w:p w:rsidR="00845E91" w:rsidRPr="00845E91" w:rsidRDefault="00845E91" w:rsidP="00845E91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26</w:t>
            </w:r>
          </w:p>
        </w:tc>
        <w:tc>
          <w:tcPr>
            <w:tcW w:w="2410" w:type="dxa"/>
          </w:tcPr>
          <w:p w:rsidR="00845E91" w:rsidRDefault="00845E91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4111" w:type="dxa"/>
          </w:tcPr>
          <w:p w:rsidR="00845E91" w:rsidRDefault="00845E91" w:rsidP="00845E91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Применение игровых и соревновательных методик на уроках сольфеджио</w:t>
            </w:r>
          </w:p>
        </w:tc>
        <w:tc>
          <w:tcPr>
            <w:tcW w:w="2125" w:type="dxa"/>
          </w:tcPr>
          <w:p w:rsidR="00845E91" w:rsidRDefault="00845E91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Сирик</w:t>
            </w:r>
            <w:proofErr w:type="spellEnd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О.В.</w:t>
            </w:r>
          </w:p>
        </w:tc>
      </w:tr>
      <w:tr w:rsidR="00845E91" w:rsidRPr="00845E91" w:rsidTr="00C54F3F">
        <w:tc>
          <w:tcPr>
            <w:tcW w:w="560" w:type="dxa"/>
          </w:tcPr>
          <w:p w:rsidR="00845E91" w:rsidRPr="00845E91" w:rsidRDefault="00845E91" w:rsidP="00845E91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27</w:t>
            </w:r>
          </w:p>
        </w:tc>
        <w:tc>
          <w:tcPr>
            <w:tcW w:w="2410" w:type="dxa"/>
          </w:tcPr>
          <w:p w:rsidR="00845E91" w:rsidRPr="00845E91" w:rsidRDefault="00845E91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</w:p>
        </w:tc>
        <w:tc>
          <w:tcPr>
            <w:tcW w:w="4111" w:type="dxa"/>
          </w:tcPr>
          <w:p w:rsidR="00845E91" w:rsidRPr="00845E91" w:rsidRDefault="00845E91" w:rsidP="00845E91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Аккомпанемент в детской школе искусств</w:t>
            </w:r>
          </w:p>
        </w:tc>
        <w:tc>
          <w:tcPr>
            <w:tcW w:w="2125" w:type="dxa"/>
          </w:tcPr>
          <w:p w:rsidR="00845E91" w:rsidRDefault="00845E91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Наумова Л.А.</w:t>
            </w:r>
          </w:p>
        </w:tc>
      </w:tr>
      <w:tr w:rsidR="00845E91" w:rsidRPr="00845E91" w:rsidTr="00C54F3F">
        <w:tc>
          <w:tcPr>
            <w:tcW w:w="560" w:type="dxa"/>
          </w:tcPr>
          <w:p w:rsidR="00845E91" w:rsidRPr="00845E91" w:rsidRDefault="00845E91" w:rsidP="00845E91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29</w:t>
            </w:r>
          </w:p>
        </w:tc>
        <w:tc>
          <w:tcPr>
            <w:tcW w:w="2410" w:type="dxa"/>
          </w:tcPr>
          <w:p w:rsidR="00845E91" w:rsidRPr="00845E91" w:rsidRDefault="00845E91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</w:p>
        </w:tc>
        <w:tc>
          <w:tcPr>
            <w:tcW w:w="4111" w:type="dxa"/>
          </w:tcPr>
          <w:p w:rsidR="00845E91" w:rsidRPr="00845E91" w:rsidRDefault="00845E91" w:rsidP="00845E91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Стих и музыка  - сливались воедино (легенда</w:t>
            </w:r>
            <w:proofErr w:type="gramStart"/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</w:t>
            </w:r>
            <w:proofErr w:type="gramEnd"/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а Юн </w:t>
            </w:r>
            <w:proofErr w:type="spellStart"/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Кина</w:t>
            </w:r>
            <w:proofErr w:type="spellEnd"/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)</w:t>
            </w:r>
          </w:p>
        </w:tc>
        <w:tc>
          <w:tcPr>
            <w:tcW w:w="2125" w:type="dxa"/>
          </w:tcPr>
          <w:p w:rsidR="00845E91" w:rsidRPr="00845E91" w:rsidRDefault="00845E91" w:rsidP="006B234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845E91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Шипунова В. В.</w:t>
            </w:r>
          </w:p>
        </w:tc>
      </w:tr>
    </w:tbl>
    <w:p w:rsidR="00845E91" w:rsidRDefault="00845E91" w:rsidP="00F724F8">
      <w:pPr>
        <w:spacing w:line="276" w:lineRule="auto"/>
        <w:jc w:val="center"/>
        <w:rPr>
          <w:b/>
          <w:color w:val="auto"/>
          <w:sz w:val="24"/>
        </w:rPr>
      </w:pPr>
      <w:bookmarkStart w:id="0" w:name="_GoBack"/>
      <w:bookmarkEnd w:id="0"/>
    </w:p>
    <w:sectPr w:rsidR="00845E91" w:rsidSect="00C54F3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D39"/>
    <w:rsid w:val="00057814"/>
    <w:rsid w:val="001E560D"/>
    <w:rsid w:val="0042500E"/>
    <w:rsid w:val="004F65C3"/>
    <w:rsid w:val="006B2343"/>
    <w:rsid w:val="00845E91"/>
    <w:rsid w:val="008A0D39"/>
    <w:rsid w:val="00C54F3F"/>
    <w:rsid w:val="00C81FCF"/>
    <w:rsid w:val="00F7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ajorBidi"/>
        <w:bCs/>
        <w:iCs/>
        <w:color w:val="4F81BD" w:themeColor="accent1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00E"/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/>
      <w:outlineLvl w:val="0"/>
    </w:pPr>
    <w:rPr>
      <w:rFonts w:asciiTheme="majorHAnsi" w:eastAsiaTheme="majorEastAsia" w:hAnsiTheme="majorHAnsi"/>
      <w:b/>
      <w:bCs w:val="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 w:val="0"/>
      <w:iCs w:val="0"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jc w:val="center"/>
    </w:pPr>
    <w:rPr>
      <w:b/>
      <w:bCs w:val="0"/>
    </w:rPr>
  </w:style>
  <w:style w:type="character" w:customStyle="1" w:styleId="a4">
    <w:name w:val="Название Знак"/>
    <w:basedOn w:val="a0"/>
    <w:link w:val="a3"/>
    <w:rsid w:val="0042500E"/>
    <w:rPr>
      <w:b/>
      <w:bCs w:val="0"/>
      <w:iCs w:val="0"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/>
      <w:jc w:val="center"/>
      <w:outlineLvl w:val="1"/>
    </w:pPr>
    <w:rPr>
      <w:rFonts w:asciiTheme="majorHAnsi" w:eastAsiaTheme="majorEastAsia" w:hAnsiTheme="majorHAnsi"/>
      <w:sz w:val="24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 w:val="0"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 w:val="0"/>
    </w:rPr>
  </w:style>
  <w:style w:type="paragraph" w:styleId="a8">
    <w:name w:val="No Spacing"/>
    <w:uiPriority w:val="1"/>
    <w:qFormat/>
    <w:rsid w:val="0042500E"/>
    <w:rPr>
      <w:iCs w:val="0"/>
      <w:smallCaps/>
    </w:rPr>
  </w:style>
  <w:style w:type="table" w:styleId="a9">
    <w:name w:val="Table Grid"/>
    <w:basedOn w:val="a1"/>
    <w:uiPriority w:val="59"/>
    <w:rsid w:val="00F724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724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iCs w:val="0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ajorBidi"/>
        <w:bCs/>
        <w:iCs/>
        <w:color w:val="4F81BD" w:themeColor="accent1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00E"/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/>
      <w:outlineLvl w:val="0"/>
    </w:pPr>
    <w:rPr>
      <w:rFonts w:asciiTheme="majorHAnsi" w:eastAsiaTheme="majorEastAsia" w:hAnsiTheme="majorHAnsi"/>
      <w:b/>
      <w:bCs w:val="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 w:val="0"/>
      <w:iCs w:val="0"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jc w:val="center"/>
    </w:pPr>
    <w:rPr>
      <w:b/>
      <w:bCs w:val="0"/>
    </w:rPr>
  </w:style>
  <w:style w:type="character" w:customStyle="1" w:styleId="a4">
    <w:name w:val="Название Знак"/>
    <w:basedOn w:val="a0"/>
    <w:link w:val="a3"/>
    <w:rsid w:val="0042500E"/>
    <w:rPr>
      <w:b/>
      <w:bCs w:val="0"/>
      <w:iCs w:val="0"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/>
      <w:jc w:val="center"/>
      <w:outlineLvl w:val="1"/>
    </w:pPr>
    <w:rPr>
      <w:rFonts w:asciiTheme="majorHAnsi" w:eastAsiaTheme="majorEastAsia" w:hAnsiTheme="majorHAnsi"/>
      <w:sz w:val="24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 w:val="0"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 w:val="0"/>
    </w:rPr>
  </w:style>
  <w:style w:type="paragraph" w:styleId="a8">
    <w:name w:val="No Spacing"/>
    <w:uiPriority w:val="1"/>
    <w:qFormat/>
    <w:rsid w:val="0042500E"/>
    <w:rPr>
      <w:iCs w:val="0"/>
      <w:smallCaps/>
    </w:rPr>
  </w:style>
  <w:style w:type="table" w:styleId="a9">
    <w:name w:val="Table Grid"/>
    <w:basedOn w:val="a1"/>
    <w:uiPriority w:val="59"/>
    <w:rsid w:val="00F724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724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iCs w:val="0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7</cp:revision>
  <dcterms:created xsi:type="dcterms:W3CDTF">2024-02-27T08:33:00Z</dcterms:created>
  <dcterms:modified xsi:type="dcterms:W3CDTF">2024-09-03T05:46:00Z</dcterms:modified>
</cp:coreProperties>
</file>